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336A2A" w:rsidP="00B16A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B16AE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Cs w:val="28"/>
              </w:rPr>
            </w:pPr>
          </w:p>
          <w:p w:rsidR="00BC287B" w:rsidRPr="00783641" w:rsidRDefault="00783641" w:rsidP="00B16AE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B16AEA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B16AEA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  <w:bookmarkStart w:id="0" w:name="_GoBack"/>
            <w:bookmarkEnd w:id="0"/>
          </w:p>
          <w:p w:rsidR="00BC287B" w:rsidRPr="00720F93" w:rsidRDefault="00BC287B" w:rsidP="00B16AEA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B16AEA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16AEA" w:rsidP="00B16AE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РАСПОРЯЖЕНИЕ</w:t>
            </w:r>
          </w:p>
          <w:p w:rsidR="00BC287B" w:rsidRPr="00720F93" w:rsidRDefault="00BC287B" w:rsidP="00B16AEA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B16AEA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  <w:proofErr w:type="gramEnd"/>
          </w:p>
          <w:p w:rsidR="00BC287B" w:rsidRDefault="00BC287B" w:rsidP="00B16AEA">
            <w:pPr>
              <w:jc w:val="center"/>
              <w:rPr>
                <w:sz w:val="24"/>
              </w:rPr>
            </w:pPr>
          </w:p>
          <w:p w:rsidR="00BC287B" w:rsidRDefault="00BC287B" w:rsidP="00B16AEA">
            <w:pPr>
              <w:jc w:val="center"/>
            </w:pPr>
          </w:p>
        </w:tc>
      </w:tr>
    </w:tbl>
    <w:p w:rsidR="00B16AEA" w:rsidRDefault="00DC67B0" w:rsidP="00DC67B0">
      <w:pPr>
        <w:ind w:firstLine="709"/>
        <w:jc w:val="center"/>
      </w:pPr>
      <w:proofErr w:type="gramStart"/>
      <w:r>
        <w:t>О создании единой комиссии по определению стажа работы на муниципальной службе</w:t>
      </w:r>
      <w:r w:rsidR="00774C36">
        <w:t xml:space="preserve"> в администрации</w:t>
      </w:r>
      <w:proofErr w:type="gramEnd"/>
      <w:r w:rsidR="00774C36">
        <w:t xml:space="preserve"> муниципального района Пестравский</w:t>
      </w:r>
    </w:p>
    <w:p w:rsidR="00DC67B0" w:rsidRDefault="00DC67B0" w:rsidP="00DC67B0">
      <w:pPr>
        <w:rPr>
          <w:sz w:val="16"/>
          <w:szCs w:val="28"/>
        </w:rPr>
      </w:pPr>
    </w:p>
    <w:p w:rsidR="00DC67B0" w:rsidRDefault="00DC67B0" w:rsidP="00DC67B0">
      <w:pPr>
        <w:rPr>
          <w:sz w:val="16"/>
          <w:szCs w:val="28"/>
        </w:rPr>
      </w:pPr>
    </w:p>
    <w:p w:rsidR="00DC67B0" w:rsidRPr="00774C36" w:rsidRDefault="00774C36" w:rsidP="00774C36">
      <w:pPr>
        <w:autoSpaceDE w:val="0"/>
        <w:autoSpaceDN w:val="0"/>
        <w:adjustRightInd w:val="0"/>
        <w:ind w:firstLine="540"/>
        <w:jc w:val="both"/>
        <w:rPr>
          <w:kern w:val="36"/>
          <w:szCs w:val="28"/>
        </w:rPr>
      </w:pPr>
      <w:proofErr w:type="gramStart"/>
      <w:r w:rsidRPr="00774C36">
        <w:rPr>
          <w:rFonts w:eastAsia="Calibri"/>
          <w:szCs w:val="28"/>
        </w:rPr>
        <w:t xml:space="preserve">В соответствии с </w:t>
      </w:r>
      <w:hyperlink r:id="rId8" w:history="1">
        <w:r w:rsidRPr="00774C36">
          <w:rPr>
            <w:rFonts w:eastAsia="Calibri"/>
            <w:szCs w:val="28"/>
          </w:rPr>
          <w:t>Законом</w:t>
        </w:r>
      </w:hyperlink>
      <w:r w:rsidRPr="00774C36">
        <w:rPr>
          <w:rFonts w:eastAsia="Calibri"/>
          <w:szCs w:val="28"/>
        </w:rPr>
        <w:t xml:space="preserve"> Самарской области от 09.10.2007 N 96-ГД </w:t>
      </w:r>
      <w:r w:rsidR="00564BBE">
        <w:rPr>
          <w:rFonts w:eastAsia="Calibri"/>
          <w:szCs w:val="28"/>
        </w:rPr>
        <w:t>«</w:t>
      </w:r>
      <w:r w:rsidRPr="00774C36">
        <w:rPr>
          <w:rFonts w:eastAsia="Calibri"/>
          <w:szCs w:val="28"/>
        </w:rPr>
        <w:t>О муниципальной службе в Самарской области</w:t>
      </w:r>
      <w:r w:rsidR="00564BBE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</w:t>
      </w:r>
      <w:r w:rsidRPr="00774C36">
        <w:rPr>
          <w:szCs w:val="28"/>
        </w:rPr>
        <w:t>и</w:t>
      </w:r>
      <w:r w:rsidR="00DC67B0" w:rsidRPr="00774C36">
        <w:rPr>
          <w:szCs w:val="28"/>
        </w:rPr>
        <w:t xml:space="preserve"> решением Собрания представителей муниципального района Пестравский от 20.06.2014г. №312 «Об утверждении Положения </w:t>
      </w:r>
      <w:r w:rsidR="00DC67B0" w:rsidRPr="00774C36">
        <w:rPr>
          <w:kern w:val="36"/>
          <w:szCs w:val="28"/>
        </w:rPr>
        <w:t>о денежном содержании лиц, замещающих должности муниципальной службы в органах местного самоуправления муниципального района Пестравский Самарской области в новой редакции», руководствуясь статьями 41, 43 Устава муниципального района Пестравский, администрация муниципального</w:t>
      </w:r>
      <w:proofErr w:type="gramEnd"/>
      <w:r w:rsidR="00DC67B0" w:rsidRPr="00774C36">
        <w:rPr>
          <w:kern w:val="36"/>
          <w:szCs w:val="28"/>
        </w:rPr>
        <w:t xml:space="preserve"> района Пестравский ПОСТАНОВЛЯЕТ:</w:t>
      </w:r>
    </w:p>
    <w:p w:rsidR="00DC67B0" w:rsidRPr="00DC67B0" w:rsidRDefault="00DC67B0" w:rsidP="00DC67B0">
      <w:pPr>
        <w:numPr>
          <w:ilvl w:val="0"/>
          <w:numId w:val="2"/>
        </w:numPr>
        <w:jc w:val="both"/>
        <w:rPr>
          <w:szCs w:val="28"/>
        </w:rPr>
      </w:pPr>
      <w:r w:rsidRPr="00DC67B0">
        <w:rPr>
          <w:szCs w:val="28"/>
        </w:rPr>
        <w:t>Создать единую комиссию по определению стажа работы на муниципальной службе</w:t>
      </w:r>
      <w:r w:rsidR="00774C36">
        <w:rPr>
          <w:szCs w:val="28"/>
        </w:rPr>
        <w:t xml:space="preserve"> </w:t>
      </w:r>
      <w:r w:rsidR="00774C36">
        <w:t>в администрации муниципального района Пестравский</w:t>
      </w:r>
      <w:r w:rsidRPr="00DC67B0">
        <w:rPr>
          <w:szCs w:val="28"/>
        </w:rPr>
        <w:t xml:space="preserve"> в</w:t>
      </w:r>
      <w:r>
        <w:rPr>
          <w:szCs w:val="28"/>
        </w:rPr>
        <w:t xml:space="preserve"> составе согласно приложению</w:t>
      </w:r>
      <w:r w:rsidRPr="00DC67B0">
        <w:rPr>
          <w:szCs w:val="28"/>
        </w:rPr>
        <w:t xml:space="preserve"> №1 к настоящему постановлению. </w:t>
      </w:r>
    </w:p>
    <w:p w:rsidR="00DC67B0" w:rsidRPr="00DC67B0" w:rsidRDefault="00DC67B0" w:rsidP="00DC67B0">
      <w:pPr>
        <w:numPr>
          <w:ilvl w:val="0"/>
          <w:numId w:val="2"/>
        </w:numPr>
        <w:jc w:val="both"/>
        <w:rPr>
          <w:szCs w:val="28"/>
        </w:rPr>
      </w:pPr>
      <w:r w:rsidRPr="00DC67B0">
        <w:rPr>
          <w:szCs w:val="28"/>
        </w:rPr>
        <w:t xml:space="preserve">Утвердить положение </w:t>
      </w:r>
      <w:proofErr w:type="gramStart"/>
      <w:r w:rsidRPr="00DC67B0">
        <w:rPr>
          <w:szCs w:val="28"/>
        </w:rPr>
        <w:t>о единой комиссии по определению стажа работы на муниципальной службе</w:t>
      </w:r>
      <w:r w:rsidR="00774C36">
        <w:rPr>
          <w:szCs w:val="28"/>
        </w:rPr>
        <w:t xml:space="preserve"> </w:t>
      </w:r>
      <w:r w:rsidR="00774C36">
        <w:t>в администрации</w:t>
      </w:r>
      <w:proofErr w:type="gramEnd"/>
      <w:r w:rsidR="00774C36">
        <w:t xml:space="preserve"> муниципального района Пестравский</w:t>
      </w:r>
      <w:r>
        <w:rPr>
          <w:szCs w:val="28"/>
        </w:rPr>
        <w:t xml:space="preserve"> </w:t>
      </w:r>
      <w:r w:rsidRPr="00DC67B0">
        <w:rPr>
          <w:szCs w:val="28"/>
        </w:rPr>
        <w:t>согласно приложени</w:t>
      </w:r>
      <w:r>
        <w:rPr>
          <w:szCs w:val="28"/>
        </w:rPr>
        <w:t>ю</w:t>
      </w:r>
      <w:r w:rsidRPr="00DC67B0">
        <w:rPr>
          <w:szCs w:val="28"/>
        </w:rPr>
        <w:t xml:space="preserve"> №</w:t>
      </w:r>
      <w:r>
        <w:rPr>
          <w:szCs w:val="28"/>
        </w:rPr>
        <w:t>2</w:t>
      </w:r>
      <w:r w:rsidRPr="00DC67B0">
        <w:rPr>
          <w:szCs w:val="28"/>
        </w:rPr>
        <w:t xml:space="preserve"> к настоящему постановлению.</w:t>
      </w:r>
    </w:p>
    <w:p w:rsidR="00DC67B0" w:rsidRPr="00DC67B0" w:rsidRDefault="00DC67B0" w:rsidP="00DC67B0">
      <w:pPr>
        <w:numPr>
          <w:ilvl w:val="0"/>
          <w:numId w:val="2"/>
        </w:numPr>
        <w:jc w:val="both"/>
        <w:rPr>
          <w:szCs w:val="28"/>
        </w:rPr>
      </w:pPr>
      <w:r w:rsidRPr="00DC67B0">
        <w:rPr>
          <w:szCs w:val="28"/>
        </w:rPr>
        <w:t>Опубликовать данное постановление в источниках официального опубликования.</w:t>
      </w:r>
    </w:p>
    <w:p w:rsidR="00DC67B0" w:rsidRPr="00DC67B0" w:rsidRDefault="00DC67B0" w:rsidP="00DC67B0">
      <w:pPr>
        <w:numPr>
          <w:ilvl w:val="0"/>
          <w:numId w:val="2"/>
        </w:numPr>
        <w:jc w:val="both"/>
        <w:rPr>
          <w:szCs w:val="28"/>
        </w:rPr>
      </w:pPr>
      <w:proofErr w:type="gramStart"/>
      <w:r w:rsidRPr="00DC67B0">
        <w:rPr>
          <w:szCs w:val="28"/>
        </w:rPr>
        <w:t>Контроль за</w:t>
      </w:r>
      <w:proofErr w:type="gramEnd"/>
      <w:r w:rsidRPr="00DC67B0">
        <w:rPr>
          <w:szCs w:val="28"/>
        </w:rPr>
        <w:t xml:space="preserve"> исполнением настоящего </w:t>
      </w:r>
      <w:r>
        <w:rPr>
          <w:szCs w:val="28"/>
        </w:rPr>
        <w:t>постановл</w:t>
      </w:r>
      <w:r w:rsidRPr="00DC67B0">
        <w:rPr>
          <w:szCs w:val="28"/>
        </w:rPr>
        <w:t xml:space="preserve">ения возложить на руководителя аппарата администрации муниципального района Пестравский </w:t>
      </w:r>
      <w:proofErr w:type="spellStart"/>
      <w:r w:rsidRPr="00DC67B0">
        <w:rPr>
          <w:szCs w:val="28"/>
        </w:rPr>
        <w:t>О.В.Сапрыкина</w:t>
      </w:r>
      <w:proofErr w:type="spellEnd"/>
      <w:r w:rsidRPr="00DC67B0">
        <w:rPr>
          <w:szCs w:val="28"/>
        </w:rPr>
        <w:t>.</w:t>
      </w:r>
    </w:p>
    <w:p w:rsidR="00DC67B0" w:rsidRPr="00DC67B0" w:rsidRDefault="00DC67B0" w:rsidP="00DC67B0">
      <w:pPr>
        <w:jc w:val="both"/>
        <w:rPr>
          <w:szCs w:val="28"/>
        </w:rPr>
      </w:pPr>
    </w:p>
    <w:p w:rsidR="00DC67B0" w:rsidRPr="00DC67B0" w:rsidRDefault="00DC67B0" w:rsidP="00DC67B0">
      <w:pPr>
        <w:jc w:val="both"/>
        <w:rPr>
          <w:szCs w:val="28"/>
        </w:rPr>
      </w:pPr>
      <w:r w:rsidRPr="00DC67B0">
        <w:rPr>
          <w:szCs w:val="28"/>
        </w:rPr>
        <w:t xml:space="preserve">Глава муниципального района </w:t>
      </w:r>
    </w:p>
    <w:p w:rsidR="00DC67B0" w:rsidRPr="00DC67B0" w:rsidRDefault="00DC67B0" w:rsidP="00DC67B0">
      <w:pPr>
        <w:jc w:val="both"/>
        <w:rPr>
          <w:szCs w:val="28"/>
        </w:rPr>
      </w:pPr>
      <w:r w:rsidRPr="00DC67B0">
        <w:rPr>
          <w:szCs w:val="28"/>
        </w:rPr>
        <w:t xml:space="preserve">Пестравский                                                                           </w:t>
      </w:r>
      <w:proofErr w:type="spellStart"/>
      <w:r w:rsidRPr="00DC67B0">
        <w:rPr>
          <w:szCs w:val="28"/>
        </w:rPr>
        <w:t>А.П.Любаев</w:t>
      </w:r>
      <w:proofErr w:type="spellEnd"/>
    </w:p>
    <w:p w:rsidR="00564BBE" w:rsidRDefault="00564BBE" w:rsidP="00DC67B0">
      <w:pPr>
        <w:jc w:val="both"/>
        <w:rPr>
          <w:sz w:val="16"/>
          <w:szCs w:val="16"/>
        </w:rPr>
      </w:pPr>
    </w:p>
    <w:p w:rsidR="00DC67B0" w:rsidRPr="00774C36" w:rsidRDefault="00DC67B0" w:rsidP="00DC67B0">
      <w:pPr>
        <w:jc w:val="both"/>
        <w:rPr>
          <w:sz w:val="16"/>
          <w:szCs w:val="16"/>
        </w:rPr>
      </w:pPr>
      <w:r w:rsidRPr="00774C36">
        <w:rPr>
          <w:sz w:val="16"/>
          <w:szCs w:val="16"/>
        </w:rPr>
        <w:t>Сапрыкин 2-</w:t>
      </w:r>
      <w:r w:rsidR="00774C36" w:rsidRPr="00774C36">
        <w:rPr>
          <w:sz w:val="16"/>
          <w:szCs w:val="16"/>
        </w:rPr>
        <w:t>19-33</w:t>
      </w:r>
    </w:p>
    <w:p w:rsidR="00774C36" w:rsidRDefault="00DC67B0" w:rsidP="00774C36">
      <w:pPr>
        <w:jc w:val="right"/>
        <w:rPr>
          <w:szCs w:val="28"/>
        </w:rPr>
      </w:pPr>
      <w:r w:rsidRPr="00774C36">
        <w:rPr>
          <w:szCs w:val="28"/>
        </w:rPr>
        <w:lastRenderedPageBreak/>
        <w:t xml:space="preserve">Приложение №1 </w:t>
      </w:r>
    </w:p>
    <w:p w:rsidR="00774C36" w:rsidRDefault="00DC67B0" w:rsidP="00774C36">
      <w:pPr>
        <w:jc w:val="right"/>
        <w:rPr>
          <w:szCs w:val="28"/>
        </w:rPr>
      </w:pPr>
      <w:r w:rsidRPr="00774C36">
        <w:rPr>
          <w:szCs w:val="28"/>
        </w:rPr>
        <w:t xml:space="preserve">к постановлению администрации </w:t>
      </w:r>
    </w:p>
    <w:p w:rsidR="00774C36" w:rsidRDefault="00DC67B0" w:rsidP="00774C36">
      <w:pPr>
        <w:jc w:val="right"/>
        <w:rPr>
          <w:szCs w:val="28"/>
        </w:rPr>
      </w:pPr>
      <w:r w:rsidRPr="00774C36">
        <w:rPr>
          <w:szCs w:val="28"/>
        </w:rPr>
        <w:t xml:space="preserve">муниципального района </w:t>
      </w:r>
      <w:r w:rsidR="00774C36" w:rsidRPr="00774C36">
        <w:rPr>
          <w:szCs w:val="28"/>
        </w:rPr>
        <w:t>Пестравский</w:t>
      </w:r>
      <w:r w:rsidRPr="00774C36">
        <w:rPr>
          <w:szCs w:val="28"/>
        </w:rPr>
        <w:t xml:space="preserve"> </w:t>
      </w:r>
    </w:p>
    <w:p w:rsidR="00DC67B0" w:rsidRPr="00774C36" w:rsidRDefault="00DC67B0" w:rsidP="00774C36">
      <w:pPr>
        <w:jc w:val="right"/>
        <w:rPr>
          <w:szCs w:val="28"/>
        </w:rPr>
      </w:pPr>
      <w:proofErr w:type="gramStart"/>
      <w:r w:rsidRPr="00774C36">
        <w:rPr>
          <w:szCs w:val="28"/>
        </w:rPr>
        <w:t>№___ от ________</w:t>
      </w:r>
      <w:proofErr w:type="gramEnd"/>
    </w:p>
    <w:p w:rsidR="00DC67B0" w:rsidRPr="00774C36" w:rsidRDefault="00DC67B0" w:rsidP="00774C36">
      <w:pPr>
        <w:jc w:val="right"/>
        <w:rPr>
          <w:szCs w:val="28"/>
        </w:rPr>
      </w:pPr>
    </w:p>
    <w:p w:rsidR="00564BBE" w:rsidRDefault="00DC67B0" w:rsidP="00774C36">
      <w:pPr>
        <w:jc w:val="center"/>
        <w:rPr>
          <w:szCs w:val="28"/>
        </w:rPr>
      </w:pPr>
      <w:r w:rsidRPr="00774C36">
        <w:rPr>
          <w:szCs w:val="28"/>
        </w:rPr>
        <w:t xml:space="preserve">Состав </w:t>
      </w:r>
    </w:p>
    <w:p w:rsidR="00DC67B0" w:rsidRPr="00774C36" w:rsidRDefault="00DC67B0" w:rsidP="00774C36">
      <w:pPr>
        <w:jc w:val="center"/>
        <w:rPr>
          <w:szCs w:val="28"/>
        </w:rPr>
      </w:pPr>
      <w:r w:rsidRPr="00774C36">
        <w:rPr>
          <w:szCs w:val="28"/>
        </w:rPr>
        <w:t>единой комиссии по определению стажа работы на муниципальной службе</w:t>
      </w:r>
      <w:r w:rsidR="00774C36">
        <w:rPr>
          <w:szCs w:val="28"/>
        </w:rPr>
        <w:t xml:space="preserve"> </w:t>
      </w:r>
      <w:r w:rsidR="00774C36">
        <w:t>в администрации муниципального района Пестравский</w:t>
      </w:r>
    </w:p>
    <w:p w:rsidR="00DC67B0" w:rsidRPr="00774C36" w:rsidRDefault="00DC67B0" w:rsidP="00DC67B0">
      <w:pPr>
        <w:jc w:val="both"/>
        <w:rPr>
          <w:szCs w:val="28"/>
        </w:rPr>
      </w:pPr>
    </w:p>
    <w:p w:rsidR="00DC67B0" w:rsidRPr="00564BBE" w:rsidRDefault="00DC67B0" w:rsidP="00564BBE">
      <w:pPr>
        <w:pStyle w:val="a3"/>
        <w:numPr>
          <w:ilvl w:val="0"/>
          <w:numId w:val="4"/>
        </w:numPr>
        <w:jc w:val="both"/>
        <w:rPr>
          <w:szCs w:val="28"/>
        </w:rPr>
      </w:pPr>
      <w:r w:rsidRPr="00564BBE">
        <w:rPr>
          <w:szCs w:val="28"/>
        </w:rPr>
        <w:t>Прокудина Ольга Николаевна – заместитель Главы муниципального района Пестравский по социальным вопросам, председатель комиссии;</w:t>
      </w:r>
    </w:p>
    <w:p w:rsidR="00DC67B0" w:rsidRPr="00564BBE" w:rsidRDefault="00DC67B0" w:rsidP="00564BBE">
      <w:pPr>
        <w:pStyle w:val="a3"/>
        <w:numPr>
          <w:ilvl w:val="0"/>
          <w:numId w:val="4"/>
        </w:numPr>
        <w:jc w:val="both"/>
        <w:rPr>
          <w:szCs w:val="28"/>
        </w:rPr>
      </w:pPr>
      <w:r w:rsidRPr="00564BBE">
        <w:rPr>
          <w:szCs w:val="28"/>
        </w:rPr>
        <w:t xml:space="preserve">Смирнова Светлана Валентиновна – руководитель  </w:t>
      </w:r>
      <w:r w:rsidR="00564BBE" w:rsidRPr="00564BBE">
        <w:rPr>
          <w:szCs w:val="28"/>
        </w:rPr>
        <w:t xml:space="preserve">Финансового </w:t>
      </w:r>
      <w:r w:rsidRPr="00564BBE">
        <w:rPr>
          <w:szCs w:val="28"/>
        </w:rPr>
        <w:t>управления муниципального района Пестравский, заместитель председателя комиссии;</w:t>
      </w:r>
    </w:p>
    <w:p w:rsidR="00DC67B0" w:rsidRPr="00564BBE" w:rsidRDefault="00DC67B0" w:rsidP="00564BBE">
      <w:pPr>
        <w:pStyle w:val="a3"/>
        <w:numPr>
          <w:ilvl w:val="0"/>
          <w:numId w:val="4"/>
        </w:numPr>
        <w:jc w:val="both"/>
        <w:rPr>
          <w:szCs w:val="28"/>
        </w:rPr>
      </w:pPr>
      <w:r w:rsidRPr="00564BBE">
        <w:rPr>
          <w:szCs w:val="28"/>
        </w:rPr>
        <w:t>Сапрыкин Олег Викторович – руководитель аппарата администрации муниципального района Пестравский, секретарь комиссии;</w:t>
      </w:r>
    </w:p>
    <w:p w:rsidR="00336A2A" w:rsidRPr="00564BBE" w:rsidRDefault="00DC67B0" w:rsidP="00564BBE">
      <w:pPr>
        <w:pStyle w:val="a3"/>
        <w:numPr>
          <w:ilvl w:val="0"/>
          <w:numId w:val="4"/>
        </w:numPr>
        <w:jc w:val="both"/>
        <w:rPr>
          <w:szCs w:val="28"/>
        </w:rPr>
      </w:pPr>
      <w:proofErr w:type="spellStart"/>
      <w:r w:rsidRPr="00564BBE">
        <w:rPr>
          <w:szCs w:val="28"/>
        </w:rPr>
        <w:t>Богулева</w:t>
      </w:r>
      <w:proofErr w:type="spellEnd"/>
      <w:r w:rsidRPr="00564BBE">
        <w:rPr>
          <w:szCs w:val="28"/>
        </w:rPr>
        <w:t xml:space="preserve"> Елена Ивановна - главный бухгалтер администрации муниципального района Пестравский, член комиссии</w:t>
      </w:r>
      <w:r w:rsidR="00336A2A" w:rsidRPr="00564BBE">
        <w:rPr>
          <w:szCs w:val="28"/>
        </w:rPr>
        <w:t>;</w:t>
      </w:r>
    </w:p>
    <w:p w:rsidR="00336A2A" w:rsidRPr="00564BBE" w:rsidRDefault="00564BBE" w:rsidP="00564BBE">
      <w:pPr>
        <w:pStyle w:val="a3"/>
        <w:numPr>
          <w:ilvl w:val="0"/>
          <w:numId w:val="4"/>
        </w:numPr>
        <w:jc w:val="both"/>
        <w:rPr>
          <w:szCs w:val="28"/>
        </w:rPr>
      </w:pPr>
      <w:r w:rsidRPr="00564BBE">
        <w:rPr>
          <w:szCs w:val="28"/>
        </w:rPr>
        <w:t>Бондарев Николай Николаевич – заместитель Главы муниципального района Пестравский по развитию сельского хозяйства;</w:t>
      </w:r>
    </w:p>
    <w:p w:rsidR="00DC67B0" w:rsidRPr="00564BBE" w:rsidRDefault="00564BBE" w:rsidP="00564BBE">
      <w:pPr>
        <w:pStyle w:val="a3"/>
        <w:numPr>
          <w:ilvl w:val="0"/>
          <w:numId w:val="4"/>
        </w:numPr>
        <w:jc w:val="both"/>
        <w:rPr>
          <w:szCs w:val="28"/>
        </w:rPr>
      </w:pPr>
      <w:r w:rsidRPr="00564BBE">
        <w:rPr>
          <w:szCs w:val="28"/>
        </w:rPr>
        <w:t>Филатов Сергей Владимирович – руководитель МАУ «Ресурсный центр Пестравского района»</w:t>
      </w:r>
      <w:r w:rsidR="00336A2A" w:rsidRPr="00564BBE">
        <w:rPr>
          <w:szCs w:val="28"/>
        </w:rPr>
        <w:t>, член комиссии;</w:t>
      </w:r>
      <w:r w:rsidR="00DC67B0" w:rsidRPr="00564BBE">
        <w:rPr>
          <w:szCs w:val="28"/>
        </w:rPr>
        <w:t xml:space="preserve"> </w:t>
      </w:r>
    </w:p>
    <w:p w:rsidR="00564BBE" w:rsidRDefault="00564BBE" w:rsidP="00564BBE">
      <w:pPr>
        <w:pStyle w:val="a3"/>
        <w:numPr>
          <w:ilvl w:val="0"/>
          <w:numId w:val="4"/>
        </w:numPr>
        <w:jc w:val="both"/>
        <w:rPr>
          <w:szCs w:val="28"/>
        </w:rPr>
      </w:pPr>
      <w:proofErr w:type="spellStart"/>
      <w:r>
        <w:rPr>
          <w:szCs w:val="28"/>
        </w:rPr>
        <w:t>Мамлютова</w:t>
      </w:r>
      <w:proofErr w:type="spellEnd"/>
      <w:r>
        <w:rPr>
          <w:szCs w:val="28"/>
        </w:rPr>
        <w:t xml:space="preserve"> Надежда Александровна</w:t>
      </w:r>
      <w:r w:rsidR="00DC67B0" w:rsidRPr="00564BBE">
        <w:rPr>
          <w:szCs w:val="28"/>
        </w:rPr>
        <w:t xml:space="preserve"> – </w:t>
      </w:r>
      <w:r>
        <w:rPr>
          <w:szCs w:val="28"/>
        </w:rPr>
        <w:t>главный специалист администрации муниципального района Пестравский по закупкам.</w:t>
      </w:r>
    </w:p>
    <w:p w:rsidR="00DC67B0" w:rsidRPr="00774C36" w:rsidRDefault="00DC67B0" w:rsidP="00DC67B0">
      <w:pPr>
        <w:jc w:val="both"/>
        <w:rPr>
          <w:szCs w:val="28"/>
        </w:rPr>
      </w:pPr>
    </w:p>
    <w:p w:rsidR="00774C36" w:rsidRDefault="00774C36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</w:p>
    <w:p w:rsidR="00774C36" w:rsidRDefault="00774C36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</w:p>
    <w:p w:rsidR="00774C36" w:rsidRDefault="00774C36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</w:p>
    <w:p w:rsidR="00774C36" w:rsidRDefault="00774C36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</w:p>
    <w:p w:rsidR="00774C36" w:rsidRDefault="00774C36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</w:p>
    <w:p w:rsidR="00774C36" w:rsidRDefault="00774C36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</w:p>
    <w:p w:rsidR="00774C36" w:rsidRDefault="00774C36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</w:p>
    <w:p w:rsidR="00774C36" w:rsidRDefault="00774C36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</w:p>
    <w:p w:rsidR="00774C36" w:rsidRDefault="00774C36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</w:p>
    <w:p w:rsidR="00774C36" w:rsidRDefault="00774C36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</w:p>
    <w:p w:rsidR="00774C36" w:rsidRDefault="00774C36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</w:p>
    <w:p w:rsidR="00774C36" w:rsidRDefault="00774C36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</w:p>
    <w:p w:rsidR="00774C36" w:rsidRDefault="00774C36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</w:p>
    <w:p w:rsidR="00C20DE6" w:rsidRDefault="00C20DE6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</w:p>
    <w:p w:rsidR="00C20DE6" w:rsidRDefault="00C20DE6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</w:p>
    <w:p w:rsidR="00C20DE6" w:rsidRDefault="00C20DE6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</w:p>
    <w:p w:rsidR="00774C36" w:rsidRDefault="00774C36" w:rsidP="00774C36">
      <w:pPr>
        <w:jc w:val="right"/>
        <w:rPr>
          <w:szCs w:val="28"/>
        </w:rPr>
      </w:pPr>
      <w:r w:rsidRPr="00774C36">
        <w:rPr>
          <w:szCs w:val="28"/>
        </w:rPr>
        <w:lastRenderedPageBreak/>
        <w:t>Приложение №</w:t>
      </w:r>
      <w:r>
        <w:rPr>
          <w:szCs w:val="28"/>
        </w:rPr>
        <w:t>2</w:t>
      </w:r>
      <w:r w:rsidRPr="00774C36">
        <w:rPr>
          <w:szCs w:val="28"/>
        </w:rPr>
        <w:t xml:space="preserve"> </w:t>
      </w:r>
    </w:p>
    <w:p w:rsidR="00774C36" w:rsidRDefault="00774C36" w:rsidP="00774C36">
      <w:pPr>
        <w:jc w:val="right"/>
        <w:rPr>
          <w:szCs w:val="28"/>
        </w:rPr>
      </w:pPr>
      <w:r w:rsidRPr="00774C36">
        <w:rPr>
          <w:szCs w:val="28"/>
        </w:rPr>
        <w:t xml:space="preserve">к постановлению администрации </w:t>
      </w:r>
    </w:p>
    <w:p w:rsidR="00774C36" w:rsidRDefault="00774C36" w:rsidP="00774C36">
      <w:pPr>
        <w:jc w:val="right"/>
        <w:rPr>
          <w:szCs w:val="28"/>
        </w:rPr>
      </w:pPr>
      <w:r w:rsidRPr="00774C36">
        <w:rPr>
          <w:szCs w:val="28"/>
        </w:rPr>
        <w:t xml:space="preserve">муниципального района Пестравский </w:t>
      </w:r>
    </w:p>
    <w:p w:rsidR="00774C36" w:rsidRPr="00774C36" w:rsidRDefault="00774C36" w:rsidP="00774C36">
      <w:pPr>
        <w:jc w:val="right"/>
        <w:rPr>
          <w:szCs w:val="28"/>
        </w:rPr>
      </w:pPr>
      <w:proofErr w:type="gramStart"/>
      <w:r w:rsidRPr="00774C36">
        <w:rPr>
          <w:szCs w:val="28"/>
        </w:rPr>
        <w:t>№___ от ________</w:t>
      </w:r>
      <w:proofErr w:type="gramEnd"/>
    </w:p>
    <w:p w:rsidR="00774C36" w:rsidRDefault="00774C36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</w:p>
    <w:p w:rsidR="00DC67B0" w:rsidRDefault="00DC67B0" w:rsidP="00774C36">
      <w:pPr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ПОЛОЖЕНИЕ</w:t>
      </w:r>
    </w:p>
    <w:p w:rsidR="00774C36" w:rsidRDefault="00774C36" w:rsidP="00774C36">
      <w:pPr>
        <w:jc w:val="center"/>
      </w:pPr>
      <w:proofErr w:type="gramStart"/>
      <w:r w:rsidRPr="00774C36">
        <w:rPr>
          <w:rFonts w:eastAsia="Calibri"/>
          <w:bCs/>
          <w:szCs w:val="28"/>
        </w:rPr>
        <w:t xml:space="preserve">о единой комиссии по </w:t>
      </w:r>
      <w:r w:rsidRPr="00774C36">
        <w:rPr>
          <w:szCs w:val="28"/>
        </w:rPr>
        <w:t>определению стажа работы на муниципальной службе</w:t>
      </w:r>
      <w:r>
        <w:rPr>
          <w:szCs w:val="28"/>
        </w:rPr>
        <w:t xml:space="preserve"> </w:t>
      </w:r>
      <w:r>
        <w:t>в администрации</w:t>
      </w:r>
      <w:proofErr w:type="gramEnd"/>
      <w:r>
        <w:t xml:space="preserve"> муниципального района Пестравский</w:t>
      </w:r>
    </w:p>
    <w:p w:rsidR="00774C36" w:rsidRPr="00774C36" w:rsidRDefault="00774C36" w:rsidP="00774C36">
      <w:pPr>
        <w:jc w:val="center"/>
        <w:rPr>
          <w:szCs w:val="28"/>
        </w:rPr>
      </w:pPr>
    </w:p>
    <w:p w:rsidR="00DC67B0" w:rsidRDefault="00DC67B0" w:rsidP="00774C36">
      <w:pPr>
        <w:autoSpaceDE w:val="0"/>
        <w:autoSpaceDN w:val="0"/>
        <w:adjustRightInd w:val="0"/>
        <w:ind w:left="360"/>
        <w:jc w:val="center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1. Общие положения</w:t>
      </w:r>
    </w:p>
    <w:p w:rsidR="00DC67B0" w:rsidRDefault="00DC67B0" w:rsidP="00774C36">
      <w:pPr>
        <w:autoSpaceDE w:val="0"/>
        <w:autoSpaceDN w:val="0"/>
        <w:adjustRightInd w:val="0"/>
        <w:ind w:left="360"/>
        <w:jc w:val="both"/>
        <w:rPr>
          <w:rFonts w:eastAsia="Calibri"/>
          <w:szCs w:val="28"/>
        </w:rPr>
      </w:pP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1.1. </w:t>
      </w:r>
      <w:proofErr w:type="gramStart"/>
      <w:r w:rsidR="00774C36" w:rsidRPr="00774C36">
        <w:rPr>
          <w:rFonts w:eastAsia="Calibri"/>
          <w:bCs/>
          <w:szCs w:val="28"/>
        </w:rPr>
        <w:t>Един</w:t>
      </w:r>
      <w:r w:rsidR="00774C36">
        <w:rPr>
          <w:rFonts w:eastAsia="Calibri"/>
          <w:bCs/>
          <w:szCs w:val="28"/>
        </w:rPr>
        <w:t>ая</w:t>
      </w:r>
      <w:r w:rsidR="00774C36" w:rsidRPr="00774C36">
        <w:rPr>
          <w:rFonts w:eastAsia="Calibri"/>
          <w:bCs/>
          <w:szCs w:val="28"/>
        </w:rPr>
        <w:t xml:space="preserve"> комисси</w:t>
      </w:r>
      <w:r w:rsidR="00774C36">
        <w:rPr>
          <w:rFonts w:eastAsia="Calibri"/>
          <w:bCs/>
          <w:szCs w:val="28"/>
        </w:rPr>
        <w:t>я</w:t>
      </w:r>
      <w:r w:rsidR="00774C36" w:rsidRPr="00774C36">
        <w:rPr>
          <w:rFonts w:eastAsia="Calibri"/>
          <w:bCs/>
          <w:szCs w:val="28"/>
        </w:rPr>
        <w:t xml:space="preserve"> по </w:t>
      </w:r>
      <w:r w:rsidR="00774C36" w:rsidRPr="00774C36">
        <w:rPr>
          <w:szCs w:val="28"/>
        </w:rPr>
        <w:t>определению стажа работы на муниципальной службе</w:t>
      </w:r>
      <w:r w:rsidR="00774C36">
        <w:rPr>
          <w:szCs w:val="28"/>
        </w:rPr>
        <w:t xml:space="preserve"> </w:t>
      </w:r>
      <w:r w:rsidR="00774C36">
        <w:t>в администрации муниципального района Пестравский</w:t>
      </w:r>
      <w:r w:rsidR="00774C36">
        <w:rPr>
          <w:rFonts w:eastAsia="Calibri"/>
          <w:szCs w:val="28"/>
        </w:rPr>
        <w:t xml:space="preserve"> (далее - Комиссия) являе</w:t>
      </w:r>
      <w:r>
        <w:rPr>
          <w:rFonts w:eastAsia="Calibri"/>
          <w:szCs w:val="28"/>
        </w:rPr>
        <w:t>тся постоянно</w:t>
      </w:r>
      <w:r w:rsidR="00774C36">
        <w:rPr>
          <w:rFonts w:eastAsia="Calibri"/>
          <w:szCs w:val="28"/>
        </w:rPr>
        <w:t xml:space="preserve"> действующими коллегиальным органо</w:t>
      </w:r>
      <w:r>
        <w:rPr>
          <w:rFonts w:eastAsia="Calibri"/>
          <w:szCs w:val="28"/>
        </w:rPr>
        <w:t>м, обеспечивающим рассмотрение вопросов, связанных с установлением периодов работы, подлежащих включению в стаж муниципальной службы муниципальных служащих администраци</w:t>
      </w:r>
      <w:r w:rsidR="00774C36">
        <w:rPr>
          <w:rFonts w:eastAsia="Calibri"/>
          <w:szCs w:val="28"/>
        </w:rPr>
        <w:t xml:space="preserve">и </w:t>
      </w:r>
      <w:r w:rsidR="00774C36">
        <w:t>муниципального района Пестравский</w:t>
      </w:r>
      <w:r>
        <w:rPr>
          <w:rFonts w:eastAsia="Calibri"/>
          <w:szCs w:val="28"/>
        </w:rPr>
        <w:t>, замещающих должности муниципальной службы (далее - муниципальные служащие).</w:t>
      </w:r>
      <w:proofErr w:type="gramEnd"/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1.2. </w:t>
      </w:r>
      <w:proofErr w:type="gramStart"/>
      <w:r>
        <w:rPr>
          <w:rFonts w:eastAsia="Calibri"/>
          <w:szCs w:val="28"/>
        </w:rPr>
        <w:t>Комисси</w:t>
      </w:r>
      <w:r w:rsidR="00774C36">
        <w:rPr>
          <w:rFonts w:eastAsia="Calibri"/>
          <w:szCs w:val="28"/>
        </w:rPr>
        <w:t>я</w:t>
      </w:r>
      <w:r>
        <w:rPr>
          <w:rFonts w:eastAsia="Calibri"/>
          <w:szCs w:val="28"/>
        </w:rPr>
        <w:t xml:space="preserve"> в своей деятельности руководствуются Федеральным </w:t>
      </w:r>
      <w:hyperlink r:id="rId9" w:history="1">
        <w:r>
          <w:rPr>
            <w:rFonts w:eastAsia="Calibri"/>
            <w:color w:val="0000FF"/>
            <w:szCs w:val="28"/>
          </w:rPr>
          <w:t>законом</w:t>
        </w:r>
      </w:hyperlink>
      <w:r>
        <w:rPr>
          <w:rFonts w:eastAsia="Calibri"/>
          <w:szCs w:val="28"/>
        </w:rPr>
        <w:t xml:space="preserve"> от 02.03.2007 N 25-ФЗ "О муниципальной службе в Российской Федерации", </w:t>
      </w:r>
      <w:hyperlink r:id="rId10" w:history="1">
        <w:r>
          <w:rPr>
            <w:rFonts w:eastAsia="Calibri"/>
            <w:color w:val="0000FF"/>
            <w:szCs w:val="28"/>
          </w:rPr>
          <w:t>Указом</w:t>
        </w:r>
      </w:hyperlink>
      <w:r>
        <w:rPr>
          <w:rFonts w:eastAsia="Calibri"/>
          <w:szCs w:val="28"/>
        </w:rPr>
        <w:t xml:space="preserve"> Президента Российской Федерации от 19.11.2007 N 1532 "Об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</w:t>
      </w:r>
      <w:proofErr w:type="gramEnd"/>
      <w:r>
        <w:rPr>
          <w:rFonts w:eastAsia="Calibri"/>
          <w:szCs w:val="28"/>
        </w:rPr>
        <w:t xml:space="preserve"> за выслугу лет и размера поощрений за безупречную и эффективную государственную гражданскую службу Российской Федерации" (далее - Указ Президента РФ от 19.11.2007 N 1532), </w:t>
      </w:r>
      <w:hyperlink r:id="rId11" w:history="1">
        <w:r>
          <w:rPr>
            <w:rFonts w:eastAsia="Calibri"/>
            <w:color w:val="0000FF"/>
            <w:szCs w:val="28"/>
          </w:rPr>
          <w:t>Законом</w:t>
        </w:r>
      </w:hyperlink>
      <w:r>
        <w:rPr>
          <w:rFonts w:eastAsia="Calibri"/>
          <w:szCs w:val="28"/>
        </w:rPr>
        <w:t xml:space="preserve"> Самарской области от 09.10.2007 N 96-ГД "О муниципальной службе в Самарской области", иными нормативными правовыми актами и настоящим Положением.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1.3. </w:t>
      </w:r>
      <w:r w:rsidR="00564BBE">
        <w:rPr>
          <w:rFonts w:eastAsia="Calibri"/>
          <w:szCs w:val="28"/>
        </w:rPr>
        <w:t xml:space="preserve">Численный </w:t>
      </w:r>
      <w:r w:rsidR="00774C36">
        <w:rPr>
          <w:rFonts w:eastAsia="Calibri"/>
          <w:szCs w:val="28"/>
        </w:rPr>
        <w:t xml:space="preserve">и персональный состав </w:t>
      </w:r>
      <w:r>
        <w:rPr>
          <w:rFonts w:eastAsia="Calibri"/>
          <w:szCs w:val="28"/>
        </w:rPr>
        <w:t>Комисси</w:t>
      </w:r>
      <w:r w:rsidR="00774C36"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 утверждается правовым актом администрации </w:t>
      </w:r>
      <w:r w:rsidR="00774C36">
        <w:rPr>
          <w:rFonts w:eastAsia="Calibri"/>
          <w:szCs w:val="28"/>
        </w:rPr>
        <w:t>муниципального района Пестравский</w:t>
      </w:r>
      <w:r>
        <w:rPr>
          <w:rFonts w:eastAsia="Calibri"/>
          <w:szCs w:val="28"/>
        </w:rPr>
        <w:t>. В состав Комисси</w:t>
      </w:r>
      <w:r w:rsidR="00774C36"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 входят председатель, заместитель председателя, секретарь и члены Комиссии. 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1.4. Все члены Комисси</w:t>
      </w:r>
      <w:r w:rsidR="00DA2FA1"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1.5. </w:t>
      </w:r>
      <w:proofErr w:type="gramStart"/>
      <w:r>
        <w:rPr>
          <w:rFonts w:eastAsia="Calibri"/>
          <w:szCs w:val="28"/>
        </w:rPr>
        <w:t xml:space="preserve">Ответственность за своевременное представление на рассмотрение Комиссией документов и материалов для исчисления стажа работы, дающего право на получение ежемесячной процентной надбавки за выслугу лет на муниципальной службе, и своевременное издание правовых актов об установлении стажа муниципальной службы и ежемесячной </w:t>
      </w:r>
      <w:r>
        <w:rPr>
          <w:rFonts w:eastAsia="Calibri"/>
          <w:szCs w:val="28"/>
        </w:rPr>
        <w:lastRenderedPageBreak/>
        <w:t>процентной надбавки за выслугу лет возлагается на кадров</w:t>
      </w:r>
      <w:r w:rsidR="00DA2FA1">
        <w:rPr>
          <w:rFonts w:eastAsia="Calibri"/>
          <w:szCs w:val="28"/>
        </w:rPr>
        <w:t>ую</w:t>
      </w:r>
      <w:r>
        <w:rPr>
          <w:rFonts w:eastAsia="Calibri"/>
          <w:szCs w:val="28"/>
        </w:rPr>
        <w:t xml:space="preserve"> служб</w:t>
      </w:r>
      <w:r w:rsidR="00DA2FA1">
        <w:rPr>
          <w:rFonts w:eastAsia="Calibri"/>
          <w:szCs w:val="28"/>
        </w:rPr>
        <w:t>у</w:t>
      </w:r>
      <w:r>
        <w:rPr>
          <w:rFonts w:eastAsia="Calibri"/>
          <w:szCs w:val="28"/>
        </w:rPr>
        <w:t xml:space="preserve"> администраци</w:t>
      </w:r>
      <w:r w:rsidR="00DA2FA1">
        <w:rPr>
          <w:rFonts w:eastAsia="Calibri"/>
          <w:szCs w:val="28"/>
        </w:rPr>
        <w:t>и муниципального района Пестравский или кадровую службу структурного подразделения администрации муниципального района</w:t>
      </w:r>
      <w:proofErr w:type="gramEnd"/>
      <w:r w:rsidR="00DA2FA1">
        <w:rPr>
          <w:rFonts w:eastAsia="Calibri"/>
          <w:szCs w:val="28"/>
        </w:rPr>
        <w:t xml:space="preserve"> Пестравский, </w:t>
      </w:r>
      <w:proofErr w:type="gramStart"/>
      <w:r w:rsidR="00DA2FA1">
        <w:rPr>
          <w:rFonts w:eastAsia="Calibri"/>
          <w:szCs w:val="28"/>
        </w:rPr>
        <w:t>являющегося</w:t>
      </w:r>
      <w:proofErr w:type="gramEnd"/>
      <w:r w:rsidR="00DA2FA1">
        <w:rPr>
          <w:rFonts w:eastAsia="Calibri"/>
          <w:szCs w:val="28"/>
        </w:rPr>
        <w:t xml:space="preserve"> юридическим лицом.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</w:p>
    <w:p w:rsidR="00DC67B0" w:rsidRDefault="00DC67B0" w:rsidP="00336A2A">
      <w:pPr>
        <w:autoSpaceDE w:val="0"/>
        <w:autoSpaceDN w:val="0"/>
        <w:adjustRightInd w:val="0"/>
        <w:ind w:firstLine="360"/>
        <w:jc w:val="center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2. Основные задачи и функции Комисси</w:t>
      </w:r>
      <w:r w:rsidR="000131F1">
        <w:rPr>
          <w:rFonts w:eastAsia="Calibri"/>
          <w:szCs w:val="28"/>
        </w:rPr>
        <w:t>и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2.1. Основными задачами Комисси</w:t>
      </w:r>
      <w:r w:rsidR="000131F1"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 являются: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исчисление стажа муниципальной службы муниципальных служащих при поступлении на муниципальную службу, а также в период замещения должности муниципальной службы;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рассмотрение спорных вопросов, связанных с включением в стаж муниципальной службы муниципальных служащих периодов их трудовой деятельности в соответствии с </w:t>
      </w:r>
      <w:hyperlink r:id="rId12" w:history="1">
        <w:r>
          <w:rPr>
            <w:rFonts w:eastAsia="Calibri"/>
            <w:color w:val="0000FF"/>
            <w:szCs w:val="28"/>
          </w:rPr>
          <w:t>Указом</w:t>
        </w:r>
      </w:hyperlink>
      <w:r>
        <w:rPr>
          <w:rFonts w:eastAsia="Calibri"/>
          <w:szCs w:val="28"/>
        </w:rPr>
        <w:t xml:space="preserve"> Президента Российской</w:t>
      </w:r>
      <w:r w:rsidR="000131F1">
        <w:rPr>
          <w:rFonts w:eastAsia="Calibri"/>
          <w:szCs w:val="28"/>
        </w:rPr>
        <w:t xml:space="preserve"> Федерации от 19.11.2007 N 1532.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2.2. При реали</w:t>
      </w:r>
      <w:r w:rsidR="000131F1">
        <w:rPr>
          <w:rFonts w:eastAsia="Calibri"/>
          <w:szCs w:val="28"/>
        </w:rPr>
        <w:t>зации возложенных задач Комиссия</w:t>
      </w:r>
      <w:r>
        <w:rPr>
          <w:rFonts w:eastAsia="Calibri"/>
          <w:szCs w:val="28"/>
        </w:rPr>
        <w:t xml:space="preserve"> осуществля</w:t>
      </w:r>
      <w:r w:rsidR="000131F1">
        <w:rPr>
          <w:rFonts w:eastAsia="Calibri"/>
          <w:szCs w:val="28"/>
        </w:rPr>
        <w:t>е</w:t>
      </w:r>
      <w:r>
        <w:rPr>
          <w:rFonts w:eastAsia="Calibri"/>
          <w:szCs w:val="28"/>
        </w:rPr>
        <w:t>т следующие функции:</w:t>
      </w:r>
    </w:p>
    <w:p w:rsidR="00DC67B0" w:rsidRDefault="000131F1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рассматривае</w:t>
      </w:r>
      <w:r w:rsidR="00DC67B0">
        <w:rPr>
          <w:rFonts w:eastAsia="Calibri"/>
          <w:szCs w:val="28"/>
        </w:rPr>
        <w:t>т и анализиру</w:t>
      </w:r>
      <w:r>
        <w:rPr>
          <w:rFonts w:eastAsia="Calibri"/>
          <w:szCs w:val="28"/>
        </w:rPr>
        <w:t>е</w:t>
      </w:r>
      <w:r w:rsidR="00DC67B0">
        <w:rPr>
          <w:rFonts w:eastAsia="Calibri"/>
          <w:szCs w:val="28"/>
        </w:rPr>
        <w:t>т документы, представленные муниципальными служащими для подтверждения стажа муниципальной службы;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рассматрива</w:t>
      </w:r>
      <w:r w:rsidR="000131F1">
        <w:rPr>
          <w:rFonts w:eastAsia="Calibri"/>
          <w:szCs w:val="28"/>
        </w:rPr>
        <w:t>е</w:t>
      </w:r>
      <w:r>
        <w:rPr>
          <w:rFonts w:eastAsia="Calibri"/>
          <w:szCs w:val="28"/>
        </w:rPr>
        <w:t>т заявления муниципальных служащих по вопросам включения периодов трудовой деятельности в стаж муниципальной службы;</w:t>
      </w:r>
    </w:p>
    <w:p w:rsidR="00DC67B0" w:rsidRDefault="000131F1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проводи</w:t>
      </w:r>
      <w:r w:rsidR="00DC67B0">
        <w:rPr>
          <w:rFonts w:eastAsia="Calibri"/>
          <w:szCs w:val="28"/>
        </w:rPr>
        <w:t>т проверку обоснованности включения в стаж муниципальной службы периодов трудовой деятельности муниципальных служащих;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принима</w:t>
      </w:r>
      <w:r w:rsidR="000131F1">
        <w:rPr>
          <w:rFonts w:eastAsia="Calibri"/>
          <w:szCs w:val="28"/>
        </w:rPr>
        <w:t>е</w:t>
      </w:r>
      <w:r>
        <w:rPr>
          <w:rFonts w:eastAsia="Calibri"/>
          <w:szCs w:val="28"/>
        </w:rPr>
        <w:t>т решени</w:t>
      </w:r>
      <w:r w:rsidR="000131F1"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 о вынесении на рассмотрение представителя нанимателя (работодателя) вопросов об установлении и изменении стажа муниципальной службы в отношении муниципальных служащих при поступлении на муниципальную службу или уже замещающих должности муниципальной службы. </w:t>
      </w:r>
    </w:p>
    <w:p w:rsidR="000131F1" w:rsidRDefault="000131F1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</w:p>
    <w:p w:rsidR="00DC67B0" w:rsidRDefault="00DC67B0" w:rsidP="00336A2A">
      <w:pPr>
        <w:autoSpaceDE w:val="0"/>
        <w:autoSpaceDN w:val="0"/>
        <w:adjustRightInd w:val="0"/>
        <w:ind w:firstLine="360"/>
        <w:jc w:val="center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3. Полномочия Комисси</w:t>
      </w:r>
      <w:r w:rsidR="000131F1">
        <w:rPr>
          <w:rFonts w:eastAsia="Calibri"/>
          <w:szCs w:val="28"/>
        </w:rPr>
        <w:t>и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целях осуществления своих функций Комисси</w:t>
      </w:r>
      <w:r w:rsidR="000131F1">
        <w:rPr>
          <w:rFonts w:eastAsia="Calibri"/>
          <w:szCs w:val="28"/>
        </w:rPr>
        <w:t>я</w:t>
      </w:r>
      <w:r>
        <w:rPr>
          <w:rFonts w:eastAsia="Calibri"/>
          <w:szCs w:val="28"/>
        </w:rPr>
        <w:t xml:space="preserve"> име</w:t>
      </w:r>
      <w:r w:rsidR="000131F1">
        <w:rPr>
          <w:rFonts w:eastAsia="Calibri"/>
          <w:szCs w:val="28"/>
        </w:rPr>
        <w:t>е</w:t>
      </w:r>
      <w:r>
        <w:rPr>
          <w:rFonts w:eastAsia="Calibri"/>
          <w:szCs w:val="28"/>
        </w:rPr>
        <w:t>т право: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3.1. Запрашивать у муниципальных служащих сведения и документы, необходимые для исчисления стажа муниципальной службы.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3.2. Приглашать на заседания Комиссии и заслушивать муниципальных служащих, в отношении которых рассматривается вопрос об исчислении стажа муниципальной службы.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3.3. Обращаться по вопросам исчисления стажа муниципальной службы в органы государственной власти Самарской области, в органы местного самоуправления, организации </w:t>
      </w:r>
      <w:r w:rsidR="000131F1">
        <w:rPr>
          <w:rFonts w:eastAsia="Calibri"/>
          <w:szCs w:val="28"/>
        </w:rPr>
        <w:t>муниципального района Пестравский</w:t>
      </w:r>
      <w:r>
        <w:rPr>
          <w:rFonts w:eastAsia="Calibri"/>
          <w:szCs w:val="28"/>
        </w:rPr>
        <w:t>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3.4. Обращаться с запросами в архивные учреждения.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3.5. Осуществлять проверку достоверности документов, предоставленных муниципальными служащими для установления стажа муниципальной службы.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3.6. Рекомендовать представителю нанимателя (работодателю) устанавливать ежемесячную надбавку к должностному окладу за выслугу лет на муниципальной службе муниципальным служащим в соответствии с нормативными правовыми актами, регулирующими вопросы денежного содержания лиц, замещающих должности муниципальной службы в</w:t>
      </w:r>
      <w:r w:rsidR="000131F1">
        <w:rPr>
          <w:rFonts w:eastAsia="Calibri"/>
          <w:szCs w:val="28"/>
        </w:rPr>
        <w:t xml:space="preserve"> администрации муниципального района Пестравский и ее структурных подразделениях</w:t>
      </w:r>
      <w:r>
        <w:rPr>
          <w:rFonts w:eastAsia="Calibri"/>
          <w:szCs w:val="28"/>
        </w:rPr>
        <w:t>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</w:p>
    <w:p w:rsidR="00DC67B0" w:rsidRDefault="00DC67B0" w:rsidP="00336A2A">
      <w:pPr>
        <w:autoSpaceDE w:val="0"/>
        <w:autoSpaceDN w:val="0"/>
        <w:adjustRightInd w:val="0"/>
        <w:ind w:firstLine="360"/>
        <w:jc w:val="center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4. Порядок работы Комисси</w:t>
      </w:r>
      <w:r w:rsidR="000131F1">
        <w:rPr>
          <w:rFonts w:eastAsia="Calibri"/>
          <w:szCs w:val="28"/>
        </w:rPr>
        <w:t>и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4.1. Основной формой работы Комисси</w:t>
      </w:r>
      <w:r w:rsidR="000131F1"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 являются заседания, которые проводятся по мере необходимости.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4.2. Инициатором созыва Комиссии выступает секретарь Комиссии, который оповещает членов Комиссии о месте, дате и времени заседания не </w:t>
      </w:r>
      <w:proofErr w:type="gramStart"/>
      <w:r>
        <w:rPr>
          <w:rFonts w:eastAsia="Calibri"/>
          <w:szCs w:val="28"/>
        </w:rPr>
        <w:t>позднее</w:t>
      </w:r>
      <w:proofErr w:type="gramEnd"/>
      <w:r>
        <w:rPr>
          <w:rFonts w:eastAsia="Calibri"/>
          <w:szCs w:val="28"/>
        </w:rPr>
        <w:t xml:space="preserve"> чем за 3 рабочих дня до его проведения. </w:t>
      </w:r>
      <w:proofErr w:type="gramStart"/>
      <w:r>
        <w:rPr>
          <w:rFonts w:eastAsia="Calibri"/>
          <w:szCs w:val="28"/>
        </w:rPr>
        <w:t>Подготовку необходимых для исчисления стажа муниципальной службы документов, справки о стаже муниципальной службы муниципального служащего и других материалов по установлению стажа муниципальной службы, дающего право на получение ежемесячной процентной надбавки за выслугу лет, для работы Комиссии осуществляет секретарь Комиссии.</w:t>
      </w:r>
      <w:proofErr w:type="gramEnd"/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4.3. Основными документами при исчислении стажа муниципальной службы являются трудовая книжка и военный билет (в подтверждение стажа военной службы). </w:t>
      </w:r>
      <w:proofErr w:type="gramStart"/>
      <w:r>
        <w:rPr>
          <w:rFonts w:eastAsia="Calibri"/>
          <w:szCs w:val="28"/>
        </w:rPr>
        <w:t xml:space="preserve">В </w:t>
      </w:r>
      <w:r w:rsidR="000131F1">
        <w:rPr>
          <w:rFonts w:eastAsia="Calibri"/>
          <w:szCs w:val="28"/>
        </w:rPr>
        <w:t>случаях,</w:t>
      </w:r>
      <w:r>
        <w:rPr>
          <w:rFonts w:eastAsia="Calibri"/>
          <w:szCs w:val="28"/>
        </w:rPr>
        <w:t xml:space="preserve"> когда в трудовой книжке отсутствуют необходимые для исчисления стажа муниципальной службы записи или содержатся неправильные или неточные сведения о периодах трудовой деятельности, в подтверждение стажа прилагаются справки</w:t>
      </w:r>
      <w:r w:rsidR="000131F1">
        <w:rPr>
          <w:rFonts w:eastAsia="Calibri"/>
          <w:szCs w:val="28"/>
        </w:rPr>
        <w:t xml:space="preserve"> (из архива и/или прежних работодателей)</w:t>
      </w:r>
      <w:r>
        <w:rPr>
          <w:rFonts w:eastAsia="Calibri"/>
          <w:szCs w:val="28"/>
        </w:rPr>
        <w:t xml:space="preserve"> и иные доказательства</w:t>
      </w:r>
      <w:r w:rsidR="000131F1">
        <w:rPr>
          <w:rFonts w:eastAsia="Calibri"/>
          <w:szCs w:val="28"/>
        </w:rPr>
        <w:t xml:space="preserve"> (трудовые договоры (контракты), дополнительные соглашения к ним)</w:t>
      </w:r>
      <w:r>
        <w:rPr>
          <w:rFonts w:eastAsia="Calibri"/>
          <w:szCs w:val="28"/>
        </w:rPr>
        <w:t>, подтверждающие соответствующие периоды трудовой деятельности, представленные муниципальными служащими, в отношении которых исчисляется стаж муниципальной службы</w:t>
      </w:r>
      <w:proofErr w:type="gramEnd"/>
      <w:r>
        <w:rPr>
          <w:rFonts w:eastAsia="Calibri"/>
          <w:szCs w:val="28"/>
        </w:rPr>
        <w:t>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4.4. </w:t>
      </w:r>
      <w:proofErr w:type="gramStart"/>
      <w:r>
        <w:rPr>
          <w:rFonts w:eastAsia="Calibri"/>
          <w:szCs w:val="28"/>
        </w:rPr>
        <w:t>Решение Комиссии об исчислении муниципальному служащему стажа муниципальной службы в виде срока, выраженного в годах, месяцах и днях, принимается открытым голосованием простым большинством голосов присутствующих на заседании членов Комиссии и отражается в протоколе заседания Комиссии.</w:t>
      </w:r>
      <w:proofErr w:type="gramEnd"/>
      <w:r>
        <w:rPr>
          <w:rFonts w:eastAsia="Calibri"/>
          <w:szCs w:val="28"/>
        </w:rPr>
        <w:t xml:space="preserve"> При равенстве голосов голос председательствующего на заседании Комиссии является решающим.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4.5. На заседании Комиссии ведется протокол, который подписывается всеми присутствовавшими на заседании членами Комиссии в течение трех рабочих дней со дня проведения заседания Комиссии. Ведение протокола осуществляет секретарь Комиссии, а в случае его отсутствия - один из членов Комиссии по поручению председательствующего.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4.6. Заседание Комиссии считается правомочным, если на нем присутствует не менее 2/3 от состава Комиссии.</w:t>
      </w:r>
    </w:p>
    <w:p w:rsidR="000131F1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4.7. </w:t>
      </w:r>
      <w:proofErr w:type="gramStart"/>
      <w:r>
        <w:rPr>
          <w:rFonts w:eastAsia="Calibri"/>
          <w:szCs w:val="28"/>
        </w:rPr>
        <w:t>В случае исчисления муниципальному служащему стажа муниципальной службы, дающего право на установление ему ежемесячной надбавки к должностному окладу за выслугу лет на муниципальной службе, секретарь Комиссии в течение 3 рабочих дней со дня подписания протокола заседания Комиссии направляет копию протокола представителю нанимателя (работодателю) вместе с проектом правового акта об установлении стажа муниципальной службы и ежемесячной надбавки к должностному окладу за</w:t>
      </w:r>
      <w:proofErr w:type="gramEnd"/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выслугу лет муниципальному служащему, подготовленным кадровой службой</w:t>
      </w:r>
      <w:r w:rsidR="000131F1">
        <w:rPr>
          <w:rFonts w:eastAsia="Calibri"/>
          <w:szCs w:val="28"/>
        </w:rPr>
        <w:t xml:space="preserve"> администрации муниципального района Пестравский или кадровой службой структурного подразделения администрации муниципального района Пестравский, являющегося юридическим лицом.</w:t>
      </w:r>
      <w:proofErr w:type="gramEnd"/>
    </w:p>
    <w:p w:rsidR="00DC67B0" w:rsidRDefault="000131F1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="00DC67B0">
        <w:rPr>
          <w:rFonts w:eastAsia="Calibri"/>
          <w:szCs w:val="28"/>
        </w:rPr>
        <w:t xml:space="preserve"> 4.8. </w:t>
      </w:r>
      <w:proofErr w:type="gramStart"/>
      <w:r w:rsidR="00DC67B0">
        <w:rPr>
          <w:rFonts w:eastAsia="Calibri"/>
          <w:szCs w:val="28"/>
        </w:rPr>
        <w:t xml:space="preserve">В случае открытия (установления) новых обстоятельств или выявления технических ошибок, допущенных при исчислении стажа муниципальной службы, исключающих возможность однозначного определения периодов, подлежащих включению в стаж муниципальной службы, вопрос об исчислении стажа муниципальной службы должен быть пересмотрен Комиссией на основании заявления муниципального служащего, в отношении которого возникли эти обстоятельства, или служебной записки руководителя кадровой службы администрации </w:t>
      </w:r>
      <w:r>
        <w:rPr>
          <w:rFonts w:eastAsia="Calibri"/>
          <w:szCs w:val="28"/>
        </w:rPr>
        <w:t>или кадровую службу структурного подразделения</w:t>
      </w:r>
      <w:proofErr w:type="gramEnd"/>
      <w:r>
        <w:rPr>
          <w:rFonts w:eastAsia="Calibri"/>
          <w:szCs w:val="28"/>
        </w:rPr>
        <w:t xml:space="preserve"> администрации муниципального района Пестравский, являющегося ю</w:t>
      </w:r>
      <w:r w:rsidR="00336A2A">
        <w:rPr>
          <w:rFonts w:eastAsia="Calibri"/>
          <w:szCs w:val="28"/>
        </w:rPr>
        <w:t xml:space="preserve">ридическим лицом </w:t>
      </w:r>
      <w:r w:rsidR="00DC67B0">
        <w:rPr>
          <w:rFonts w:eastAsia="Calibri"/>
          <w:szCs w:val="28"/>
        </w:rPr>
        <w:t>на имя представителя нанимателя (работодателя) муниципального служащего при наличии подтверждающих документов.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 признании фактов, указанных в заявлении муниципального служащего, </w:t>
      </w:r>
      <w:proofErr w:type="gramStart"/>
      <w:r>
        <w:rPr>
          <w:rFonts w:eastAsia="Calibri"/>
          <w:szCs w:val="28"/>
        </w:rPr>
        <w:t>обоснованными</w:t>
      </w:r>
      <w:proofErr w:type="gramEnd"/>
      <w:r>
        <w:rPr>
          <w:rFonts w:eastAsia="Calibri"/>
          <w:szCs w:val="28"/>
        </w:rPr>
        <w:t xml:space="preserve"> Комиссия принимает решение о вынесении на рассмотрение представителя нанимателя (работодателя) вопроса об изменении стажа муниципальной службы для назначения надбавки за выслугу лет, которое заносится в протокол. </w:t>
      </w:r>
      <w:proofErr w:type="gramStart"/>
      <w:r>
        <w:rPr>
          <w:rFonts w:eastAsia="Calibri"/>
          <w:szCs w:val="28"/>
        </w:rPr>
        <w:t xml:space="preserve">На основании протокола заседания Комиссии кадровая служба администрации </w:t>
      </w:r>
      <w:r w:rsidR="00336A2A">
        <w:rPr>
          <w:rFonts w:eastAsia="Calibri"/>
          <w:szCs w:val="28"/>
        </w:rPr>
        <w:t xml:space="preserve">или кадровая служба структурного подразделения администрации муниципального района Пестравский, являющегося юридическим лицом </w:t>
      </w:r>
      <w:r>
        <w:rPr>
          <w:rFonts w:eastAsia="Calibri"/>
          <w:szCs w:val="28"/>
        </w:rPr>
        <w:t>готовит проект правового акта об установлении измененного размера выслуги лет и внесении изменен</w:t>
      </w:r>
      <w:r w:rsidR="00336A2A">
        <w:rPr>
          <w:rFonts w:eastAsia="Calibri"/>
          <w:szCs w:val="28"/>
        </w:rPr>
        <w:t xml:space="preserve">ий в </w:t>
      </w:r>
      <w:r w:rsidR="00336A2A" w:rsidRPr="00336A2A">
        <w:rPr>
          <w:rFonts w:eastAsia="Calibri"/>
          <w:szCs w:val="28"/>
        </w:rPr>
        <w:t>правовой акт</w:t>
      </w:r>
      <w:r w:rsidRPr="00336A2A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которым ранее был установлен стаж муниципальной службы и ежемесячная процентная надбавка к должностному окладу за выслугу лет на муниципальной службе.</w:t>
      </w:r>
      <w:proofErr w:type="gramEnd"/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случае признания фактов, указанных в заявлении муниципального служащего, </w:t>
      </w:r>
      <w:proofErr w:type="gramStart"/>
      <w:r>
        <w:rPr>
          <w:rFonts w:eastAsia="Calibri"/>
          <w:szCs w:val="28"/>
        </w:rPr>
        <w:t>необоснованными</w:t>
      </w:r>
      <w:proofErr w:type="gramEnd"/>
      <w:r>
        <w:rPr>
          <w:rFonts w:eastAsia="Calibri"/>
          <w:szCs w:val="28"/>
        </w:rPr>
        <w:t xml:space="preserve"> Комиссия принимает решение об отказе в пересмотре стажа муниципальной службы и заносит данное решение в протокол.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Протокол Комиссии не позднее дня, следующего за днем его подписания, направляется представителю нанимателя (работодателю) муниципального служащего для принятия решения.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О принятом представителем нанимателя (работодателем) решении секретарь Комиссии извещает муниципального служащего в течение 3 дней со дня принятия решения.</w:t>
      </w:r>
    </w:p>
    <w:p w:rsidR="00DC67B0" w:rsidRDefault="00DC67B0" w:rsidP="00336A2A">
      <w:pPr>
        <w:autoSpaceDE w:val="0"/>
        <w:autoSpaceDN w:val="0"/>
        <w:adjustRightInd w:val="0"/>
        <w:ind w:firstLine="36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4.9. </w:t>
      </w:r>
      <w:proofErr w:type="gramStart"/>
      <w:r>
        <w:rPr>
          <w:rFonts w:eastAsia="Calibri"/>
          <w:szCs w:val="28"/>
        </w:rPr>
        <w:t>Документы, представленные на заседание Комиссий (справка о стаже муниципальной службы муниципального служащего на дату заседания Комиссии, копии протоколов заседаний Комиссий и правовых актов представителя нанимателя (работодателя) об установлении стажа муниципальной службы муниципального служащего, установлении ежемесячной надбавки к должностному окладу за выслугу лет на муниципальной службе, а также справки и иные доказательства, подтверждающие соответствующие периоды трудовой деятельности, представленные муниципальными служащими, в</w:t>
      </w:r>
      <w:proofErr w:type="gramEnd"/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отношении</w:t>
      </w:r>
      <w:proofErr w:type="gramEnd"/>
      <w:r>
        <w:rPr>
          <w:rFonts w:eastAsia="Calibri"/>
          <w:szCs w:val="28"/>
        </w:rPr>
        <w:t xml:space="preserve"> которых исчисляется стаж), хранятся в личном деле муниципального служащего.</w:t>
      </w:r>
    </w:p>
    <w:p w:rsidR="00DC67B0" w:rsidRDefault="00DC67B0" w:rsidP="00774C36">
      <w:pPr>
        <w:autoSpaceDE w:val="0"/>
        <w:autoSpaceDN w:val="0"/>
        <w:adjustRightInd w:val="0"/>
        <w:ind w:left="360"/>
        <w:jc w:val="both"/>
        <w:rPr>
          <w:rFonts w:eastAsia="Calibri"/>
          <w:szCs w:val="28"/>
        </w:rPr>
      </w:pPr>
    </w:p>
    <w:p w:rsidR="00DC67B0" w:rsidRDefault="00DC67B0" w:rsidP="00774C36">
      <w:pPr>
        <w:ind w:left="709"/>
        <w:jc w:val="both"/>
      </w:pPr>
    </w:p>
    <w:sectPr w:rsidR="00DC67B0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DB"/>
    <w:multiLevelType w:val="multilevel"/>
    <w:tmpl w:val="46B89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60B51AD"/>
    <w:multiLevelType w:val="hybridMultilevel"/>
    <w:tmpl w:val="56904D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1955BA"/>
    <w:multiLevelType w:val="hybridMultilevel"/>
    <w:tmpl w:val="07AC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003D4"/>
    <w:multiLevelType w:val="multilevel"/>
    <w:tmpl w:val="E1341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4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B0"/>
    <w:rsid w:val="000131F1"/>
    <w:rsid w:val="00336A2A"/>
    <w:rsid w:val="00564BBE"/>
    <w:rsid w:val="00605103"/>
    <w:rsid w:val="0061569A"/>
    <w:rsid w:val="00774C36"/>
    <w:rsid w:val="00783641"/>
    <w:rsid w:val="008C6CC5"/>
    <w:rsid w:val="009066F5"/>
    <w:rsid w:val="00B16AEA"/>
    <w:rsid w:val="00BC287B"/>
    <w:rsid w:val="00C20DE6"/>
    <w:rsid w:val="00C85697"/>
    <w:rsid w:val="00DA2FA1"/>
    <w:rsid w:val="00DC67B0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64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D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D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64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D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D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2DF3991CC984969C9EE59D107F4E065C25FEF396E661F3A7516D67CDF7688D072E2C520A6373AD9F2522F3r3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C3EA43E38C07BFA93F31E4E537E28E68B4A26277C9CF5086C829B89BA25i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3EA43E38C07BFA93F30043451274EE8F40792A7798FB5838DDC0D4ED59709CF96B50D79B2BCD1CC5EFBD23i5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C3EA43E38C07BFA93F31E4E537E28E68B4A26277C9CF5086C829B89BA25i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3EA43E38C07BFA93F31E4E537E28E68B4A21267899F5086C829B89BA25i0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-2\Desktop\&#1085;&#1086;&#1074;&#1099;&#1077;%20&#1073;&#1083;&#1072;&#1085;&#1082;&#1080;\&#1041;&#1083;&#1072;&#1085;&#1082;%20&#1088;&#1072;&#1089;&#1087;&#1086;&#1088;&#1103;&#1078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DEDAE-0083-435C-A20E-089D8E7F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 (администрация)</Template>
  <TotalTime>69</TotalTime>
  <Pages>7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Прокудина</dc:creator>
  <cp:lastModifiedBy>Ольга Прокудина</cp:lastModifiedBy>
  <cp:revision>2</cp:revision>
  <cp:lastPrinted>2017-07-27T06:02:00Z</cp:lastPrinted>
  <dcterms:created xsi:type="dcterms:W3CDTF">2017-06-28T05:19:00Z</dcterms:created>
  <dcterms:modified xsi:type="dcterms:W3CDTF">2017-07-27T06:02:00Z</dcterms:modified>
</cp:coreProperties>
</file>